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0D01" w14:textId="48A78961" w:rsidR="009E188A" w:rsidRPr="009E188A" w:rsidRDefault="009E188A" w:rsidP="00F62FF6">
      <w:pPr>
        <w:widowControl/>
        <w:jc w:val="center"/>
        <w:rPr>
          <w:rFonts w:ascii="新細明體" w:eastAsia="新細明體" w:hAnsi="新細明體" w:cs="Calibri"/>
          <w:b/>
          <w:kern w:val="0"/>
          <w:sz w:val="28"/>
          <w:szCs w:val="24"/>
        </w:rPr>
      </w:pPr>
      <w:proofErr w:type="gramStart"/>
      <w:r w:rsidRPr="009E188A">
        <w:rPr>
          <w:rFonts w:ascii="新細明體" w:eastAsia="新細明體" w:hAnsi="新細明體" w:cs="Calibri" w:hint="eastAsia"/>
          <w:b/>
          <w:kern w:val="0"/>
          <w:sz w:val="28"/>
          <w:szCs w:val="24"/>
        </w:rPr>
        <w:t>《</w:t>
      </w:r>
      <w:proofErr w:type="gramEnd"/>
      <w:r w:rsidR="00062DE5">
        <w:rPr>
          <w:rFonts w:ascii="新細明體" w:eastAsia="新細明體" w:hAnsi="新細明體" w:cs="Calibri" w:hint="eastAsia"/>
          <w:b/>
          <w:kern w:val="0"/>
          <w:sz w:val="28"/>
          <w:szCs w:val="24"/>
        </w:rPr>
        <w:t>老人心理學</w:t>
      </w:r>
      <w:r w:rsidRPr="009E188A">
        <w:rPr>
          <w:rFonts w:ascii="新細明體" w:eastAsia="新細明體" w:hAnsi="新細明體" w:cs="Calibri" w:hint="eastAsia"/>
          <w:b/>
          <w:kern w:val="0"/>
          <w:sz w:val="28"/>
          <w:szCs w:val="24"/>
        </w:rPr>
        <w:t>：</w:t>
      </w:r>
      <w:r w:rsidR="00062DE5">
        <w:rPr>
          <w:rFonts w:ascii="新細明體" w:eastAsia="新細明體" w:hAnsi="新細明體" w:cs="Calibri" w:hint="eastAsia"/>
          <w:b/>
          <w:kern w:val="0"/>
          <w:sz w:val="28"/>
          <w:szCs w:val="24"/>
        </w:rPr>
        <w:t>老年生活實踐與管理</w:t>
      </w:r>
      <w:proofErr w:type="gramStart"/>
      <w:r w:rsidRPr="009E188A">
        <w:rPr>
          <w:rFonts w:ascii="新細明體" w:eastAsia="新細明體" w:hAnsi="新細明體" w:cs="Calibri" w:hint="eastAsia"/>
          <w:b/>
          <w:kern w:val="0"/>
          <w:sz w:val="28"/>
          <w:szCs w:val="24"/>
        </w:rPr>
        <w:t>》</w:t>
      </w:r>
      <w:proofErr w:type="gramEnd"/>
    </w:p>
    <w:p w14:paraId="3425DE4B" w14:textId="77777777" w:rsidR="00F62FF6" w:rsidRDefault="00F62FF6" w:rsidP="00BC4BC7">
      <w:pPr>
        <w:widowControl/>
        <w:jc w:val="center"/>
        <w:rPr>
          <w:rFonts w:ascii="Calibri" w:eastAsia="新細明體" w:hAnsi="Calibri" w:cs="Calibri"/>
          <w:kern w:val="0"/>
          <w:szCs w:val="24"/>
        </w:rPr>
      </w:pPr>
      <w:r>
        <w:rPr>
          <w:rFonts w:ascii="Calibri" w:eastAsia="新細明體" w:hAnsi="Calibri" w:cs="Calibri"/>
          <w:kern w:val="0"/>
          <w:szCs w:val="24"/>
        </w:rPr>
        <w:t>勘誤</w:t>
      </w:r>
      <w:r w:rsidR="00BC4BC7">
        <w:rPr>
          <w:rFonts w:ascii="Calibri" w:eastAsia="新細明體" w:hAnsi="Calibri" w:cs="Calibri"/>
          <w:kern w:val="0"/>
          <w:szCs w:val="24"/>
        </w:rPr>
        <w:t>表</w:t>
      </w:r>
    </w:p>
    <w:p w14:paraId="2BCDB1B3" w14:textId="4F68279B" w:rsidR="00BC4BC7" w:rsidRPr="009D7085" w:rsidRDefault="009D7085" w:rsidP="00BC4BC7">
      <w:pPr>
        <w:widowControl/>
        <w:jc w:val="center"/>
        <w:rPr>
          <w:rFonts w:ascii="Calibri" w:eastAsia="新細明體" w:hAnsi="Calibri" w:cs="Calibri"/>
          <w:kern w:val="0"/>
          <w:szCs w:val="24"/>
        </w:rPr>
      </w:pPr>
      <w:r w:rsidRPr="009D7085">
        <w:rPr>
          <w:rFonts w:ascii="Calibri" w:eastAsia="新細明體" w:hAnsi="Calibri" w:cs="Calibri"/>
          <w:kern w:val="0"/>
          <w:szCs w:val="24"/>
        </w:rPr>
        <w:t>（</w:t>
      </w:r>
      <w:r w:rsidRPr="009D7085">
        <w:rPr>
          <w:rFonts w:ascii="Calibri" w:eastAsia="新細明體" w:hAnsi="Calibri" w:cs="Calibri"/>
          <w:kern w:val="0"/>
          <w:szCs w:val="24"/>
        </w:rPr>
        <w:t>20</w:t>
      </w:r>
      <w:r w:rsidR="00062DE5">
        <w:rPr>
          <w:rFonts w:ascii="Calibri" w:eastAsia="新細明體" w:hAnsi="Calibri" w:cs="Calibri" w:hint="eastAsia"/>
          <w:kern w:val="0"/>
          <w:szCs w:val="24"/>
        </w:rPr>
        <w:t>25</w:t>
      </w:r>
      <w:r w:rsidRPr="009D7085">
        <w:rPr>
          <w:rFonts w:ascii="Calibri" w:eastAsia="新細明體" w:hAnsi="Calibri" w:cs="Calibri"/>
          <w:kern w:val="0"/>
          <w:szCs w:val="24"/>
        </w:rPr>
        <w:t>年</w:t>
      </w:r>
      <w:r w:rsidR="00062DE5">
        <w:rPr>
          <w:rFonts w:ascii="Calibri" w:eastAsia="新細明體" w:hAnsi="Calibri" w:cs="Calibri" w:hint="eastAsia"/>
          <w:kern w:val="0"/>
          <w:szCs w:val="24"/>
        </w:rPr>
        <w:t>1</w:t>
      </w:r>
      <w:r w:rsidRPr="009D7085">
        <w:rPr>
          <w:rFonts w:ascii="Calibri" w:eastAsia="新細明體" w:hAnsi="Calibri" w:cs="Calibri"/>
          <w:kern w:val="0"/>
          <w:szCs w:val="24"/>
        </w:rPr>
        <w:t>月初版</w:t>
      </w:r>
      <w:r w:rsidR="00062DE5">
        <w:rPr>
          <w:rFonts w:ascii="Calibri" w:eastAsia="新細明體" w:hAnsi="Calibri" w:cs="Calibri" w:hint="eastAsia"/>
          <w:kern w:val="0"/>
          <w:szCs w:val="24"/>
        </w:rPr>
        <w:t>三</w:t>
      </w:r>
      <w:r w:rsidRPr="009D7085">
        <w:rPr>
          <w:rFonts w:ascii="Calibri" w:eastAsia="新細明體" w:hAnsi="Calibri" w:cs="Calibri"/>
          <w:kern w:val="0"/>
          <w:szCs w:val="24"/>
        </w:rPr>
        <w:t>刷適用）</w:t>
      </w:r>
    </w:p>
    <w:p w14:paraId="0D26DA53" w14:textId="77777777" w:rsidR="009D7085" w:rsidRDefault="009D7085" w:rsidP="00BC4BC7">
      <w:pPr>
        <w:widowControl/>
        <w:jc w:val="center"/>
        <w:rPr>
          <w:rFonts w:ascii="Calibri" w:eastAsia="新細明體" w:hAnsi="Calibri" w:cs="Calibri"/>
          <w:kern w:val="0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472"/>
        <w:gridCol w:w="3473"/>
      </w:tblGrid>
      <w:tr w:rsidR="009E188A" w:rsidRPr="00BC4BC7" w14:paraId="1FEC7098" w14:textId="77777777" w:rsidTr="009D7085">
        <w:tc>
          <w:tcPr>
            <w:tcW w:w="2694" w:type="dxa"/>
            <w:shd w:val="clear" w:color="auto" w:fill="EEECE1" w:themeFill="background2"/>
          </w:tcPr>
          <w:p w14:paraId="269261C5" w14:textId="77777777" w:rsidR="009E188A" w:rsidRPr="00BC4BC7" w:rsidRDefault="009E188A" w:rsidP="009E188A">
            <w:pPr>
              <w:widowControl/>
              <w:jc w:val="center"/>
              <w:rPr>
                <w:rFonts w:ascii="Calibri" w:eastAsia="新細明體" w:hAnsi="Calibri" w:cs="Calibri"/>
                <w:b/>
                <w:kern w:val="0"/>
                <w:szCs w:val="24"/>
              </w:rPr>
            </w:pPr>
            <w:r w:rsidRPr="00BC4BC7">
              <w:rPr>
                <w:rFonts w:ascii="Calibri" w:eastAsia="新細明體" w:hAnsi="Calibri" w:cs="Calibri"/>
                <w:b/>
                <w:kern w:val="0"/>
                <w:szCs w:val="24"/>
              </w:rPr>
              <w:t>頁數／行數</w:t>
            </w:r>
          </w:p>
        </w:tc>
        <w:tc>
          <w:tcPr>
            <w:tcW w:w="3472" w:type="dxa"/>
            <w:shd w:val="clear" w:color="auto" w:fill="EEECE1" w:themeFill="background2"/>
          </w:tcPr>
          <w:p w14:paraId="58BD7E35" w14:textId="77777777" w:rsidR="009E188A" w:rsidRPr="00BC4BC7" w:rsidRDefault="009E188A" w:rsidP="009E188A">
            <w:pPr>
              <w:widowControl/>
              <w:jc w:val="center"/>
              <w:rPr>
                <w:rFonts w:ascii="Calibri" w:eastAsia="新細明體" w:hAnsi="Calibri" w:cs="Calibri"/>
                <w:b/>
                <w:kern w:val="0"/>
                <w:szCs w:val="24"/>
              </w:rPr>
            </w:pPr>
            <w:r w:rsidRPr="00BC4BC7">
              <w:rPr>
                <w:rFonts w:ascii="Calibri" w:eastAsia="新細明體" w:hAnsi="Calibri" w:cs="Calibri" w:hint="eastAsia"/>
                <w:b/>
                <w:kern w:val="0"/>
                <w:szCs w:val="24"/>
              </w:rPr>
              <w:t>原文</w:t>
            </w:r>
          </w:p>
        </w:tc>
        <w:tc>
          <w:tcPr>
            <w:tcW w:w="3473" w:type="dxa"/>
            <w:shd w:val="clear" w:color="auto" w:fill="EEECE1" w:themeFill="background2"/>
          </w:tcPr>
          <w:p w14:paraId="789FA791" w14:textId="77777777" w:rsidR="009E188A" w:rsidRPr="00BC4BC7" w:rsidRDefault="009E188A" w:rsidP="009E188A">
            <w:pPr>
              <w:widowControl/>
              <w:jc w:val="center"/>
              <w:rPr>
                <w:rFonts w:ascii="Calibri" w:eastAsia="新細明體" w:hAnsi="Calibri" w:cs="Calibri"/>
                <w:b/>
                <w:kern w:val="0"/>
                <w:szCs w:val="24"/>
              </w:rPr>
            </w:pPr>
            <w:r w:rsidRPr="00BC4BC7">
              <w:rPr>
                <w:rFonts w:ascii="新細明體" w:eastAsia="新細明體" w:hAnsi="新細明體" w:cs="Calibri" w:hint="eastAsia"/>
                <w:b/>
                <w:kern w:val="0"/>
                <w:szCs w:val="24"/>
              </w:rPr>
              <w:t>更正</w:t>
            </w:r>
          </w:p>
        </w:tc>
      </w:tr>
      <w:tr w:rsidR="00062DE5" w14:paraId="48E13434" w14:textId="77777777" w:rsidTr="00AA6C4C">
        <w:tc>
          <w:tcPr>
            <w:tcW w:w="2694" w:type="dxa"/>
          </w:tcPr>
          <w:p w14:paraId="25E756E6" w14:textId="55F5D899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全書</w:t>
            </w:r>
          </w:p>
        </w:tc>
        <w:tc>
          <w:tcPr>
            <w:tcW w:w="3472" w:type="dxa"/>
          </w:tcPr>
          <w:p w14:paraId="36FD8727" w14:textId="489A4AE7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精神分裂症</w:t>
            </w:r>
          </w:p>
        </w:tc>
        <w:tc>
          <w:tcPr>
            <w:tcW w:w="3473" w:type="dxa"/>
          </w:tcPr>
          <w:p w14:paraId="3736B597" w14:textId="3C160244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 w:rsidRPr="000D23EA">
              <w:rPr>
                <w:rFonts w:ascii="Calibri" w:eastAsia="新細明體" w:hAnsi="Calibri" w:cs="Calibri" w:hint="eastAsia"/>
                <w:kern w:val="0"/>
                <w:szCs w:val="24"/>
                <w:shd w:val="pct15" w:color="auto" w:fill="FFFFFF"/>
              </w:rPr>
              <w:t>思覺失調</w:t>
            </w:r>
            <w:proofErr w:type="gramEnd"/>
            <w:r w:rsidRPr="000D23EA">
              <w:rPr>
                <w:rFonts w:ascii="Calibri" w:eastAsia="新細明體" w:hAnsi="Calibri" w:cs="Calibri" w:hint="eastAsia"/>
                <w:kern w:val="0"/>
                <w:szCs w:val="24"/>
                <w:shd w:val="pct15" w:color="auto" w:fill="FFFFFF"/>
              </w:rPr>
              <w:t>症</w:t>
            </w:r>
          </w:p>
        </w:tc>
      </w:tr>
      <w:tr w:rsidR="00062DE5" w14:paraId="4727351C" w14:textId="77777777" w:rsidTr="00AA6C4C">
        <w:tc>
          <w:tcPr>
            <w:tcW w:w="2694" w:type="dxa"/>
          </w:tcPr>
          <w:p w14:paraId="4EEBFCCF" w14:textId="7AAFB74D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第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61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頁倒數第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6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行</w:t>
            </w:r>
          </w:p>
        </w:tc>
        <w:tc>
          <w:tcPr>
            <w:tcW w:w="3472" w:type="dxa"/>
          </w:tcPr>
          <w:p w14:paraId="4E4E5F20" w14:textId="1889EF86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proofErr w:type="gramStart"/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組織器</w:t>
            </w:r>
            <w:r w:rsidR="000D23EA">
              <w:rPr>
                <w:rFonts w:ascii="Calibri" w:eastAsia="新細明體" w:hAnsi="Calibri" w:cs="Calibri" w:hint="eastAsia"/>
                <w:kern w:val="0"/>
                <w:szCs w:val="24"/>
              </w:rPr>
              <w:t>宮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的</w:t>
            </w:r>
            <w:proofErr w:type="gramEnd"/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萎縮主要是由於細胞總量減少</w:t>
            </w:r>
            <w:bookmarkStart w:id="0" w:name="_Hlk200094894"/>
            <w:r w:rsidRPr="00237272">
              <w:rPr>
                <w:rFonts w:ascii="標楷體" w:eastAsia="標楷體" w:hAnsi="標楷體"/>
              </w:rPr>
              <w:t>…</w:t>
            </w:r>
            <w:proofErr w:type="gramStart"/>
            <w:r w:rsidRPr="00237272">
              <w:rPr>
                <w:rFonts w:ascii="標楷體" w:eastAsia="標楷體" w:hAnsi="標楷體"/>
              </w:rPr>
              <w:t>…</w:t>
            </w:r>
            <w:bookmarkEnd w:id="0"/>
            <w:proofErr w:type="gramEnd"/>
          </w:p>
        </w:tc>
        <w:tc>
          <w:tcPr>
            <w:tcW w:w="3473" w:type="dxa"/>
          </w:tcPr>
          <w:p w14:paraId="2FA424DE" w14:textId="700454C0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 w:rsidRPr="000D23EA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shd w:val="pct15" w:color="auto" w:fill="FFFFFF"/>
              </w:rPr>
              <w:t>組織與器官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的萎縮主要是由於細胞總量減少</w:t>
            </w:r>
            <w:r w:rsidRPr="00237272">
              <w:rPr>
                <w:rFonts w:ascii="標楷體" w:eastAsia="標楷體" w:hAnsi="標楷體"/>
              </w:rPr>
              <w:t>…</w:t>
            </w:r>
            <w:proofErr w:type="gramStart"/>
            <w:r w:rsidRPr="00237272">
              <w:rPr>
                <w:rFonts w:ascii="標楷體" w:eastAsia="標楷體" w:hAnsi="標楷體"/>
              </w:rPr>
              <w:t>…</w:t>
            </w:r>
            <w:proofErr w:type="gramEnd"/>
          </w:p>
        </w:tc>
      </w:tr>
      <w:tr w:rsidR="00062DE5" w14:paraId="2AC243AA" w14:textId="77777777" w:rsidTr="00AA6C4C">
        <w:tc>
          <w:tcPr>
            <w:tcW w:w="2694" w:type="dxa"/>
          </w:tcPr>
          <w:p w14:paraId="462D528E" w14:textId="16E2BED3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第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117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頁第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2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行</w:t>
            </w:r>
          </w:p>
        </w:tc>
        <w:tc>
          <w:tcPr>
            <w:tcW w:w="3472" w:type="dxa"/>
          </w:tcPr>
          <w:p w14:paraId="53C4F431" w14:textId="5175532C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當需要做出的決策很重大時，其焦慮程</w:t>
            </w:r>
            <w:r w:rsidRPr="00062DE5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shd w:val="pct15" w:color="auto" w:fill="FFFFFF"/>
              </w:rPr>
              <w:t>序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愈高</w:t>
            </w:r>
            <w:r w:rsidRPr="00237272">
              <w:rPr>
                <w:rFonts w:ascii="標楷體" w:eastAsia="標楷體" w:hAnsi="標楷體"/>
              </w:rPr>
              <w:t>…</w:t>
            </w:r>
            <w:proofErr w:type="gramStart"/>
            <w:r w:rsidRPr="00237272">
              <w:rPr>
                <w:rFonts w:ascii="標楷體" w:eastAsia="標楷體" w:hAnsi="標楷體"/>
              </w:rPr>
              <w:t>…</w:t>
            </w:r>
            <w:proofErr w:type="gramEnd"/>
          </w:p>
        </w:tc>
        <w:tc>
          <w:tcPr>
            <w:tcW w:w="3473" w:type="dxa"/>
          </w:tcPr>
          <w:p w14:paraId="45D8D723" w14:textId="74ACA653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當需要做出的決策很重大時，其焦慮程</w:t>
            </w:r>
            <w:r w:rsidRPr="00062DE5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shd w:val="pct15" w:color="auto" w:fill="FFFFFF"/>
              </w:rPr>
              <w:t>度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愈高</w:t>
            </w:r>
            <w:r w:rsidRPr="00237272">
              <w:rPr>
                <w:rFonts w:ascii="標楷體" w:eastAsia="標楷體" w:hAnsi="標楷體"/>
              </w:rPr>
              <w:t>…</w:t>
            </w:r>
            <w:proofErr w:type="gramStart"/>
            <w:r w:rsidRPr="00237272">
              <w:rPr>
                <w:rFonts w:ascii="標楷體" w:eastAsia="標楷體" w:hAnsi="標楷體"/>
              </w:rPr>
              <w:t>…</w:t>
            </w:r>
            <w:proofErr w:type="gramEnd"/>
          </w:p>
        </w:tc>
      </w:tr>
      <w:tr w:rsidR="00062DE5" w14:paraId="457367F6" w14:textId="77777777" w:rsidTr="00AA6C4C">
        <w:tc>
          <w:tcPr>
            <w:tcW w:w="2694" w:type="dxa"/>
          </w:tcPr>
          <w:p w14:paraId="79AAA473" w14:textId="416F7236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第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198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頁倒數第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4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行</w:t>
            </w:r>
          </w:p>
        </w:tc>
        <w:tc>
          <w:tcPr>
            <w:tcW w:w="3472" w:type="dxa"/>
          </w:tcPr>
          <w:p w14:paraId="2273CBDC" w14:textId="5D60D4D1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係指兩人以上他們之間經由溝通過程</w:t>
            </w:r>
            <w:r w:rsidRPr="00237272">
              <w:rPr>
                <w:rFonts w:ascii="標楷體" w:eastAsia="標楷體" w:hAnsi="標楷體"/>
              </w:rPr>
              <w:t>…</w:t>
            </w:r>
            <w:proofErr w:type="gramStart"/>
            <w:r w:rsidRPr="00237272">
              <w:rPr>
                <w:rFonts w:ascii="標楷體" w:eastAsia="標楷體" w:hAnsi="標楷體"/>
              </w:rPr>
              <w:t>…</w:t>
            </w:r>
            <w:proofErr w:type="gramEnd"/>
          </w:p>
        </w:tc>
        <w:tc>
          <w:tcPr>
            <w:tcW w:w="3473" w:type="dxa"/>
          </w:tcPr>
          <w:p w14:paraId="4F6088F8" w14:textId="5DFF612F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係指兩人以上</w:t>
            </w:r>
            <w:r w:rsidRPr="00062DE5">
              <w:rPr>
                <w:rFonts w:ascii="Calibri" w:eastAsia="新細明體" w:hAnsi="Calibri" w:cs="Calibri" w:hint="eastAsia"/>
                <w:b/>
                <w:bCs/>
                <w:dstrike/>
                <w:kern w:val="0"/>
                <w:szCs w:val="24"/>
                <w:shd w:val="pct15" w:color="auto" w:fill="FFFFFF"/>
              </w:rPr>
              <w:t>他們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之間經由溝通過程</w:t>
            </w:r>
            <w:r w:rsidRPr="00237272">
              <w:rPr>
                <w:rFonts w:ascii="標楷體" w:eastAsia="標楷體" w:hAnsi="標楷體"/>
              </w:rPr>
              <w:t>…</w:t>
            </w:r>
            <w:proofErr w:type="gramStart"/>
            <w:r w:rsidRPr="00237272">
              <w:rPr>
                <w:rFonts w:ascii="標楷體" w:eastAsia="標楷體" w:hAnsi="標楷體"/>
              </w:rPr>
              <w:t>…</w:t>
            </w:r>
            <w:proofErr w:type="gramEnd"/>
          </w:p>
        </w:tc>
      </w:tr>
      <w:tr w:rsidR="00062DE5" w14:paraId="420FFF56" w14:textId="77777777" w:rsidTr="00AA6C4C">
        <w:tc>
          <w:tcPr>
            <w:tcW w:w="2694" w:type="dxa"/>
          </w:tcPr>
          <w:p w14:paraId="77682859" w14:textId="317C8E08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第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272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頁第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13</w:t>
            </w:r>
            <w:r>
              <w:rPr>
                <w:rFonts w:ascii="Calibri" w:eastAsia="新細明體" w:hAnsi="Calibri" w:cs="Calibri" w:hint="eastAsia"/>
                <w:kern w:val="0"/>
                <w:szCs w:val="24"/>
              </w:rPr>
              <w:t>行</w:t>
            </w:r>
          </w:p>
        </w:tc>
        <w:tc>
          <w:tcPr>
            <w:tcW w:w="3472" w:type="dxa"/>
          </w:tcPr>
          <w:p w14:paraId="71E0D251" w14:textId="618AE4E1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新細明體" w:eastAsia="新細明體" w:hAnsi="新細明體" w:cs="Calibri" w:hint="eastAsia"/>
                <w:kern w:val="0"/>
                <w:szCs w:val="24"/>
              </w:rPr>
              <w:t>「這是為什麼？」熟慮性的知識類型學習</w:t>
            </w:r>
            <w:r w:rsidRPr="00237272">
              <w:rPr>
                <w:rFonts w:ascii="標楷體" w:eastAsia="標楷體" w:hAnsi="標楷體"/>
              </w:rPr>
              <w:t>…</w:t>
            </w:r>
            <w:proofErr w:type="gramStart"/>
            <w:r w:rsidRPr="00237272">
              <w:rPr>
                <w:rFonts w:ascii="標楷體" w:eastAsia="標楷體" w:hAnsi="標楷體"/>
              </w:rPr>
              <w:t>…</w:t>
            </w:r>
            <w:proofErr w:type="gramEnd"/>
          </w:p>
        </w:tc>
        <w:tc>
          <w:tcPr>
            <w:tcW w:w="3473" w:type="dxa"/>
          </w:tcPr>
          <w:p w14:paraId="58F17485" w14:textId="0513E018" w:rsidR="00062DE5" w:rsidRDefault="00062DE5" w:rsidP="00AA6C4C">
            <w:pPr>
              <w:widowControl/>
              <w:rPr>
                <w:rFonts w:ascii="Calibri" w:eastAsia="新細明體" w:hAnsi="Calibri" w:cs="Calibri"/>
                <w:kern w:val="0"/>
                <w:szCs w:val="24"/>
              </w:rPr>
            </w:pPr>
            <w:r>
              <w:rPr>
                <w:rFonts w:ascii="新細明體" w:eastAsia="新細明體" w:hAnsi="新細明體" w:cs="Calibri" w:hint="eastAsia"/>
                <w:kern w:val="0"/>
                <w:szCs w:val="24"/>
              </w:rPr>
              <w:t>「這是為什麼？」</w:t>
            </w:r>
            <w:r w:rsidRPr="00062DE5">
              <w:rPr>
                <w:rFonts w:ascii="新細明體" w:eastAsia="新細明體" w:hAnsi="新細明體" w:cs="Calibri" w:hint="eastAsia"/>
                <w:b/>
                <w:bCs/>
                <w:kern w:val="0"/>
                <w:szCs w:val="24"/>
                <w:shd w:val="pct15" w:color="auto" w:fill="FFFFFF"/>
              </w:rPr>
              <w:t>。而</w:t>
            </w:r>
            <w:r>
              <w:rPr>
                <w:rFonts w:ascii="新細明體" w:eastAsia="新細明體" w:hAnsi="新細明體" w:cs="Calibri" w:hint="eastAsia"/>
                <w:kern w:val="0"/>
                <w:szCs w:val="24"/>
              </w:rPr>
              <w:t>熟慮性的知識類型學習</w:t>
            </w:r>
            <w:r w:rsidRPr="00237272">
              <w:rPr>
                <w:rFonts w:ascii="標楷體" w:eastAsia="標楷體" w:hAnsi="標楷體"/>
              </w:rPr>
              <w:t>…</w:t>
            </w:r>
            <w:proofErr w:type="gramStart"/>
            <w:r w:rsidRPr="00237272">
              <w:rPr>
                <w:rFonts w:ascii="標楷體" w:eastAsia="標楷體" w:hAnsi="標楷體"/>
              </w:rPr>
              <w:t>…</w:t>
            </w:r>
            <w:proofErr w:type="gramEnd"/>
          </w:p>
        </w:tc>
      </w:tr>
    </w:tbl>
    <w:p w14:paraId="64597089" w14:textId="77777777" w:rsidR="009E188A" w:rsidRPr="00F62FF6" w:rsidRDefault="009E188A" w:rsidP="009E188A">
      <w:pPr>
        <w:widowControl/>
        <w:rPr>
          <w:rFonts w:ascii="Calibri" w:eastAsia="新細明體" w:hAnsi="Calibri" w:cs="Calibri"/>
          <w:kern w:val="0"/>
          <w:szCs w:val="24"/>
        </w:rPr>
      </w:pPr>
    </w:p>
    <w:sectPr w:rsidR="009E188A" w:rsidRPr="00F62FF6" w:rsidSect="009E18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06E"/>
    <w:multiLevelType w:val="hybridMultilevel"/>
    <w:tmpl w:val="1EC25E4E"/>
    <w:lvl w:ilvl="0" w:tplc="9EC0D20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 w16cid:durableId="1107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F6"/>
    <w:rsid w:val="00062DE5"/>
    <w:rsid w:val="000D23EA"/>
    <w:rsid w:val="00744141"/>
    <w:rsid w:val="009D7085"/>
    <w:rsid w:val="009E188A"/>
    <w:rsid w:val="00B94A48"/>
    <w:rsid w:val="00BC4BC7"/>
    <w:rsid w:val="00D85857"/>
    <w:rsid w:val="00F6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F207"/>
  <w15:docId w15:val="{73FD5FAD-746D-446F-9541-4258DCA3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FF6"/>
    <w:pPr>
      <w:widowControl/>
      <w:ind w:leftChars="200" w:left="480"/>
    </w:pPr>
    <w:rPr>
      <w:rFonts w:ascii="Calibri" w:eastAsia="新細明體" w:hAnsi="Calibri" w:cs="Calibri"/>
      <w:kern w:val="0"/>
      <w:szCs w:val="24"/>
    </w:rPr>
  </w:style>
  <w:style w:type="table" w:styleId="a4">
    <w:name w:val="Table Grid"/>
    <w:basedOn w:val="a1"/>
    <w:uiPriority w:val="59"/>
    <w:rsid w:val="009E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Eric Lin</cp:lastModifiedBy>
  <cp:revision>6</cp:revision>
  <dcterms:created xsi:type="dcterms:W3CDTF">2022-10-20T02:29:00Z</dcterms:created>
  <dcterms:modified xsi:type="dcterms:W3CDTF">2025-10-13T03:26:00Z</dcterms:modified>
</cp:coreProperties>
</file>